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F3F" w:rsidRPr="0017032B" w:rsidRDefault="00581542">
      <w:pPr>
        <w:autoSpaceDE w:val="0"/>
        <w:snapToGrid w:val="0"/>
        <w:jc w:val="center"/>
        <w:rPr>
          <w:b/>
          <w:sz w:val="36"/>
          <w:szCs w:val="36"/>
        </w:rPr>
      </w:pPr>
      <w:r w:rsidRPr="0017032B">
        <w:rPr>
          <w:rFonts w:ascii="標楷體" w:eastAsia="標楷體" w:hAnsi="標楷體" w:cs="新細明體"/>
          <w:b/>
          <w:kern w:val="0"/>
          <w:sz w:val="36"/>
          <w:szCs w:val="36"/>
        </w:rPr>
        <w:t>花蓮縣國民中小學學生在校時間實施原則修正對照表</w:t>
      </w:r>
    </w:p>
    <w:tbl>
      <w:tblPr>
        <w:tblW w:w="9126" w:type="dxa"/>
        <w:tblCellMar>
          <w:left w:w="10" w:type="dxa"/>
          <w:right w:w="10" w:type="dxa"/>
        </w:tblCellMar>
        <w:tblLook w:val="0000" w:firstRow="0" w:lastRow="0" w:firstColumn="0" w:lastColumn="0" w:noHBand="0" w:noVBand="0"/>
      </w:tblPr>
      <w:tblGrid>
        <w:gridCol w:w="3042"/>
        <w:gridCol w:w="3042"/>
        <w:gridCol w:w="3042"/>
      </w:tblGrid>
      <w:tr w:rsidR="00A30F3F">
        <w:tblPrEx>
          <w:tblCellMar>
            <w:top w:w="0" w:type="dxa"/>
            <w:bottom w:w="0" w:type="dxa"/>
          </w:tblCellMar>
        </w:tblPrEx>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0F3F" w:rsidRDefault="00581542">
            <w:pPr>
              <w:snapToGrid w:val="0"/>
              <w:jc w:val="center"/>
              <w:rPr>
                <w:rFonts w:ascii="標楷體" w:eastAsia="標楷體" w:hAnsi="標楷體" w:cs="新細明體"/>
                <w:bCs/>
                <w:kern w:val="0"/>
              </w:rPr>
            </w:pPr>
            <w:r>
              <w:rPr>
                <w:rFonts w:ascii="標楷體" w:eastAsia="標楷體" w:hAnsi="標楷體" w:cs="新細明體"/>
                <w:bCs/>
                <w:kern w:val="0"/>
              </w:rPr>
              <w:t>修正規定</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0F3F" w:rsidRDefault="00581542">
            <w:pPr>
              <w:snapToGrid w:val="0"/>
              <w:jc w:val="center"/>
              <w:rPr>
                <w:rFonts w:ascii="標楷體" w:eastAsia="標楷體" w:hAnsi="標楷體" w:cs="新細明體"/>
                <w:bCs/>
                <w:kern w:val="0"/>
              </w:rPr>
            </w:pPr>
            <w:r>
              <w:rPr>
                <w:rFonts w:ascii="標楷體" w:eastAsia="標楷體" w:hAnsi="標楷體" w:cs="新細明體"/>
                <w:bCs/>
                <w:kern w:val="0"/>
              </w:rPr>
              <w:t>現行規定</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0F3F" w:rsidRDefault="00581542">
            <w:pPr>
              <w:snapToGrid w:val="0"/>
              <w:jc w:val="center"/>
              <w:rPr>
                <w:rFonts w:ascii="標楷體" w:eastAsia="標楷體" w:hAnsi="標楷體" w:cs="新細明體"/>
                <w:bCs/>
                <w:kern w:val="0"/>
              </w:rPr>
            </w:pPr>
            <w:r>
              <w:rPr>
                <w:rFonts w:ascii="標楷體" w:eastAsia="標楷體" w:hAnsi="標楷體" w:cs="新細明體"/>
                <w:bCs/>
                <w:kern w:val="0"/>
              </w:rPr>
              <w:t>說明</w:t>
            </w:r>
          </w:p>
        </w:tc>
      </w:tr>
      <w:tr w:rsidR="00A30F3F">
        <w:tblPrEx>
          <w:tblCellMar>
            <w:top w:w="0" w:type="dxa"/>
            <w:bottom w:w="0" w:type="dxa"/>
          </w:tblCellMar>
        </w:tblPrEx>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0F3F" w:rsidRDefault="00581542">
            <w:pPr>
              <w:snapToGrid w:val="0"/>
              <w:ind w:left="502" w:hanging="502"/>
              <w:jc w:val="both"/>
            </w:pPr>
            <w:r>
              <w:rPr>
                <w:rFonts w:ascii="標楷體" w:eastAsia="標楷體" w:hAnsi="標楷體" w:cs="新細明體"/>
                <w:kern w:val="0"/>
              </w:rPr>
              <w:t>一、花蓮縣政府（以下簡稱本府）為實施</w:t>
            </w:r>
            <w:r>
              <w:rPr>
                <w:rFonts w:ascii="標楷體" w:eastAsia="標楷體" w:hAnsi="標楷體" w:cs="新細明體"/>
                <w:kern w:val="0"/>
                <w:u w:val="single"/>
              </w:rPr>
              <w:t>十二年國民基本教育課程</w:t>
            </w:r>
            <w:r>
              <w:rPr>
                <w:rFonts w:ascii="標楷體" w:eastAsia="標楷體" w:hAnsi="標楷體" w:cs="新細明體"/>
                <w:kern w:val="0"/>
              </w:rPr>
              <w:t>，特依</w:t>
            </w:r>
            <w:r>
              <w:rPr>
                <w:rFonts w:ascii="標楷體" w:eastAsia="標楷體" w:hAnsi="標楷體" w:cs="新細明體"/>
                <w:kern w:val="0"/>
                <w:u w:val="single"/>
              </w:rPr>
              <w:t>十二年國民基本教育課程綱要總綱第七點第八項附則（三）</w:t>
            </w:r>
            <w:r>
              <w:rPr>
                <w:rFonts w:ascii="標楷體" w:eastAsia="標楷體" w:hAnsi="標楷體" w:cs="新細明體"/>
                <w:kern w:val="0"/>
              </w:rPr>
              <w:t>之規定，訂定本原則。</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0F3F" w:rsidRDefault="00581542">
            <w:pPr>
              <w:snapToGrid w:val="0"/>
              <w:ind w:left="502" w:hanging="502"/>
              <w:jc w:val="both"/>
            </w:pPr>
            <w:r>
              <w:rPr>
                <w:rFonts w:ascii="標楷體" w:eastAsia="標楷體" w:hAnsi="標楷體" w:cs="新細明體"/>
                <w:bCs/>
                <w:kern w:val="0"/>
              </w:rPr>
              <w:t>一、花蓮縣政府（以下簡稱本府）為實施九年一貫課程，特依國民中小學九年一貫課程綱要第二點之規定，訂定</w:t>
            </w:r>
            <w:r>
              <w:rPr>
                <w:rFonts w:ascii="標楷體" w:eastAsia="標楷體" w:hAnsi="標楷體" w:cs="新細明體"/>
                <w:bCs/>
                <w:kern w:val="0"/>
                <w:u w:val="single"/>
              </w:rPr>
              <w:t>花蓮縣國民中小學學生在校時間實施</w:t>
            </w:r>
            <w:r>
              <w:rPr>
                <w:rFonts w:ascii="標楷體" w:eastAsia="標楷體" w:hAnsi="標楷體" w:cs="新細明體"/>
                <w:bCs/>
                <w:kern w:val="0"/>
              </w:rPr>
              <w:t>原則</w:t>
            </w:r>
            <w:r>
              <w:rPr>
                <w:rFonts w:ascii="標楷體" w:eastAsia="標楷體" w:hAnsi="標楷體" w:cs="新細明體"/>
                <w:bCs/>
                <w:kern w:val="0"/>
                <w:u w:val="single"/>
              </w:rPr>
              <w:t>（以下簡稱本原則）</w:t>
            </w:r>
            <w:r>
              <w:rPr>
                <w:rFonts w:ascii="標楷體" w:eastAsia="標楷體" w:hAnsi="標楷體" w:cs="新細明體"/>
                <w:bCs/>
                <w:kern w:val="0"/>
              </w:rPr>
              <w: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0F3F" w:rsidRDefault="00581542">
            <w:pPr>
              <w:ind w:left="12"/>
              <w:rPr>
                <w:rFonts w:ascii="標楷體" w:eastAsia="標楷體" w:hAnsi="標楷體"/>
              </w:rPr>
            </w:pPr>
            <w:r>
              <w:rPr>
                <w:rFonts w:ascii="標楷體" w:eastAsia="標楷體" w:hAnsi="標楷體"/>
              </w:rPr>
              <w:t>因應教育部一百零三年十一月二十八日頒布之「十二年國民基本教育課程綱要總綱」，修正本原則之法規依據並酌修部分文字。</w:t>
            </w:r>
          </w:p>
        </w:tc>
      </w:tr>
      <w:tr w:rsidR="00A30F3F">
        <w:tblPrEx>
          <w:tblCellMar>
            <w:top w:w="0" w:type="dxa"/>
            <w:bottom w:w="0" w:type="dxa"/>
          </w:tblCellMar>
        </w:tblPrEx>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0F3F" w:rsidRDefault="00581542">
            <w:pPr>
              <w:snapToGrid w:val="0"/>
              <w:ind w:left="502" w:hanging="502"/>
              <w:jc w:val="both"/>
            </w:pPr>
            <w:r>
              <w:rPr>
                <w:rFonts w:ascii="標楷體" w:eastAsia="標楷體" w:hAnsi="標楷體" w:cs="新細明體"/>
                <w:kern w:val="0"/>
              </w:rPr>
              <w:t>三、各校應依</w:t>
            </w:r>
            <w:r>
              <w:rPr>
                <w:rFonts w:ascii="標楷體" w:eastAsia="標楷體" w:hAnsi="標楷體" w:cs="新細明體"/>
                <w:kern w:val="0"/>
                <w:u w:val="single"/>
              </w:rPr>
              <w:t>十二年國民基本教育</w:t>
            </w:r>
            <w:r>
              <w:rPr>
                <w:rFonts w:ascii="標楷體" w:eastAsia="標楷體" w:hAnsi="標楷體" w:cs="新細明體"/>
                <w:kern w:val="0"/>
              </w:rPr>
              <w:t>課程綱要之規定，安排各學習領域及彈性學習節數，其他非學習節數之活動，如升降旗、清掃、晨間活動、午餐、午休、導師時間等不列入學習總節數內，由各校依需要自行安排。</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0F3F" w:rsidRDefault="00581542">
            <w:pPr>
              <w:snapToGrid w:val="0"/>
              <w:ind w:left="502" w:hanging="502"/>
              <w:jc w:val="both"/>
              <w:rPr>
                <w:rFonts w:ascii="標楷體" w:eastAsia="標楷體" w:hAnsi="標楷體" w:cs="新細明體"/>
                <w:bCs/>
                <w:kern w:val="0"/>
              </w:rPr>
            </w:pPr>
            <w:r>
              <w:rPr>
                <w:rFonts w:ascii="標楷體" w:eastAsia="標楷體" w:hAnsi="標楷體" w:cs="新細明體"/>
                <w:bCs/>
                <w:kern w:val="0"/>
              </w:rPr>
              <w:t>三、各校應依九年一貫課程綱要之規定，安排各學習領域及彈性學習節數，其他非學習節數之活動，如升降旗、清掃、晨間活動、午餐、午休、導師時間等不列入學習總節數內，由各校依需要自行安排。</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0F3F" w:rsidRDefault="00581542">
            <w:pPr>
              <w:rPr>
                <w:rFonts w:ascii="標楷體" w:eastAsia="標楷體" w:hAnsi="標楷體"/>
              </w:rPr>
            </w:pPr>
            <w:r>
              <w:rPr>
                <w:rFonts w:ascii="標楷體" w:eastAsia="標楷體" w:hAnsi="標楷體"/>
              </w:rPr>
              <w:t>因應教育部一百零三年十一月二十八日頒布之「十二年國民基本教育課程綱要總綱」，酌修部分文字。</w:t>
            </w:r>
          </w:p>
        </w:tc>
      </w:tr>
      <w:tr w:rsidR="00A30F3F">
        <w:tblPrEx>
          <w:tblCellMar>
            <w:top w:w="0" w:type="dxa"/>
            <w:bottom w:w="0" w:type="dxa"/>
          </w:tblCellMar>
        </w:tblPrEx>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0F3F" w:rsidRDefault="00581542">
            <w:pPr>
              <w:snapToGrid w:val="0"/>
              <w:ind w:left="502" w:hanging="502"/>
              <w:jc w:val="both"/>
            </w:pPr>
            <w:r>
              <w:rPr>
                <w:rFonts w:ascii="標楷體" w:eastAsia="標楷體" w:hAnsi="標楷體" w:cs="新細明體"/>
                <w:kern w:val="0"/>
              </w:rPr>
              <w:t>五、學習</w:t>
            </w:r>
            <w:r>
              <w:rPr>
                <w:rFonts w:ascii="標楷體" w:eastAsia="標楷體" w:hAnsi="標楷體" w:cs="新細明體"/>
                <w:kern w:val="0"/>
                <w:u w:val="single"/>
              </w:rPr>
              <w:t>時間</w:t>
            </w:r>
            <w:r>
              <w:rPr>
                <w:rFonts w:ascii="標楷體" w:eastAsia="標楷體" w:hAnsi="標楷體" w:cs="新細明體"/>
                <w:kern w:val="0"/>
              </w:rPr>
              <w:t>國小每節上課四十分鐘、國中每節上課四十五分鐘，</w:t>
            </w:r>
            <w:r>
              <w:rPr>
                <w:rFonts w:ascii="標楷體" w:eastAsia="標楷體" w:hAnsi="標楷體" w:cs="新細明體"/>
                <w:kern w:val="0"/>
                <w:u w:val="single"/>
              </w:rPr>
              <w:t>但</w:t>
            </w:r>
            <w:r>
              <w:rPr>
                <w:rFonts w:ascii="標楷體" w:eastAsia="標楷體" w:hAnsi="標楷體" w:cs="新細明體"/>
                <w:kern w:val="0"/>
              </w:rPr>
              <w:t>各校得視課程</w:t>
            </w:r>
            <w:r>
              <w:rPr>
                <w:rFonts w:ascii="標楷體" w:eastAsia="標楷體" w:hAnsi="標楷體" w:cs="新細明體"/>
                <w:kern w:val="0"/>
                <w:u w:val="single"/>
              </w:rPr>
              <w:t>實施及學生學習進度之需求，經學校課程發展委員會通過後，彈性調節每節分鐘數與年級、班級之組合</w:t>
            </w:r>
            <w:r>
              <w:rPr>
                <w:rFonts w:ascii="標楷體" w:eastAsia="標楷體" w:hAnsi="標楷體" w:cs="新細明體"/>
                <w:kern w:val="0"/>
              </w:rPr>
              <w:t>，以利統整及協同教學之實施。</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0F3F" w:rsidRDefault="00581542">
            <w:pPr>
              <w:snapToGrid w:val="0"/>
              <w:ind w:left="502" w:hanging="502"/>
              <w:jc w:val="both"/>
              <w:rPr>
                <w:rFonts w:ascii="標楷體" w:eastAsia="標楷體" w:hAnsi="標楷體" w:cs="新細明體"/>
                <w:bCs/>
                <w:kern w:val="0"/>
              </w:rPr>
            </w:pPr>
            <w:r>
              <w:rPr>
                <w:rFonts w:ascii="標楷體" w:eastAsia="標楷體" w:hAnsi="標楷體" w:cs="新細明體"/>
                <w:bCs/>
                <w:kern w:val="0"/>
              </w:rPr>
              <w:t>五、學習節數國小每節上課四十分鐘、國中每節上課四十五分鐘，惟各校得視課程安排之需要，在學習總節數不變的原則下，彈性調整每節上課時間，以利統整及協同教學之實施。</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0F3F" w:rsidRDefault="00581542">
            <w:pPr>
              <w:rPr>
                <w:rFonts w:ascii="標楷體" w:eastAsia="標楷體" w:hAnsi="標楷體"/>
              </w:rPr>
            </w:pPr>
            <w:r>
              <w:rPr>
                <w:rFonts w:ascii="標楷體" w:eastAsia="標楷體" w:hAnsi="標楷體"/>
              </w:rPr>
              <w:t>依據教育部一百零三年十一月二十八日頒布之「十二年國民基本教育課程綱</w:t>
            </w:r>
            <w:r>
              <w:rPr>
                <w:rFonts w:ascii="標楷體" w:eastAsia="標楷體" w:hAnsi="標楷體"/>
              </w:rPr>
              <w:t>要總綱」課程架構中關於國民小學及國民中學教育階段課程規劃說明相關規定，修正課程規劃彈性調整之相關程序規定，並酌修部分文字。</w:t>
            </w:r>
          </w:p>
        </w:tc>
      </w:tr>
      <w:tr w:rsidR="00A30F3F">
        <w:tblPrEx>
          <w:tblCellMar>
            <w:top w:w="0" w:type="dxa"/>
            <w:bottom w:w="0" w:type="dxa"/>
          </w:tblCellMar>
        </w:tblPrEx>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0F3F" w:rsidRDefault="00A30F3F">
            <w:pPr>
              <w:snapToGrid w:val="0"/>
              <w:ind w:left="502" w:hanging="502"/>
              <w:jc w:val="both"/>
              <w:rPr>
                <w:rFonts w:ascii="標楷體" w:eastAsia="標楷體" w:hAnsi="標楷體" w:cs="新細明體"/>
                <w:kern w:val="0"/>
              </w:rPr>
            </w:pP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0F3F" w:rsidRDefault="00581542">
            <w:pPr>
              <w:snapToGrid w:val="0"/>
              <w:ind w:left="502" w:hanging="502"/>
              <w:jc w:val="both"/>
              <w:rPr>
                <w:rFonts w:ascii="標楷體" w:eastAsia="標楷體" w:hAnsi="標楷體" w:cs="新細明體"/>
                <w:bCs/>
                <w:kern w:val="0"/>
              </w:rPr>
            </w:pPr>
            <w:r>
              <w:rPr>
                <w:rFonts w:ascii="標楷體" w:eastAsia="標楷體" w:hAnsi="標楷體" w:cs="新細明體"/>
                <w:bCs/>
                <w:kern w:val="0"/>
              </w:rPr>
              <w:t>八、本原則經核定後施行，修正時亦同。</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0F3F" w:rsidRDefault="00581542">
            <w:pPr>
              <w:rPr>
                <w:rFonts w:ascii="標楷體" w:eastAsia="標楷體" w:hAnsi="標楷體"/>
                <w:u w:val="single"/>
              </w:rPr>
            </w:pPr>
            <w:r>
              <w:rPr>
                <w:rFonts w:ascii="標楷體" w:eastAsia="標楷體" w:hAnsi="標楷體"/>
                <w:u w:val="single"/>
              </w:rPr>
              <w:t>一、本點刪除。</w:t>
            </w:r>
          </w:p>
          <w:p w:rsidR="00A30F3F" w:rsidRDefault="00581542">
            <w:pPr>
              <w:ind w:left="480" w:hanging="480"/>
              <w:rPr>
                <w:rFonts w:ascii="標楷體" w:eastAsia="標楷體" w:hAnsi="標楷體"/>
              </w:rPr>
            </w:pPr>
            <w:r>
              <w:rPr>
                <w:rFonts w:ascii="標楷體" w:eastAsia="標楷體" w:hAnsi="標楷體"/>
              </w:rPr>
              <w:t>二、依據法制作業規定刪除本原則之施行規定。</w:t>
            </w:r>
          </w:p>
        </w:tc>
      </w:tr>
    </w:tbl>
    <w:p w:rsidR="00A30F3F" w:rsidRDefault="00A30F3F">
      <w:pPr>
        <w:snapToGrid w:val="0"/>
        <w:spacing w:line="460" w:lineRule="exact"/>
        <w:rPr>
          <w:rFonts w:ascii="標楷體" w:eastAsia="標楷體" w:hAnsi="標楷體" w:cs="新細明體"/>
          <w:bCs/>
          <w:kern w:val="0"/>
          <w:sz w:val="28"/>
          <w:szCs w:val="28"/>
        </w:rPr>
      </w:pPr>
    </w:p>
    <w:p w:rsidR="00A30F3F" w:rsidRDefault="00A30F3F">
      <w:pPr>
        <w:snapToGrid w:val="0"/>
        <w:spacing w:line="460" w:lineRule="exact"/>
        <w:rPr>
          <w:rFonts w:ascii="標楷體" w:eastAsia="標楷體" w:hAnsi="標楷體" w:cs="新細明體"/>
          <w:bCs/>
          <w:kern w:val="0"/>
          <w:sz w:val="28"/>
          <w:szCs w:val="28"/>
        </w:rPr>
      </w:pPr>
    </w:p>
    <w:p w:rsidR="00A30F3F" w:rsidRPr="0017032B" w:rsidRDefault="00581542">
      <w:pPr>
        <w:pageBreakBefore/>
        <w:snapToGrid w:val="0"/>
        <w:spacing w:line="460" w:lineRule="exact"/>
        <w:jc w:val="center"/>
        <w:rPr>
          <w:b/>
        </w:rPr>
      </w:pPr>
      <w:r w:rsidRPr="0017032B">
        <w:rPr>
          <w:rFonts w:ascii="標楷體" w:eastAsia="標楷體" w:hAnsi="標楷體" w:cs="新細明體"/>
          <w:b/>
          <w:kern w:val="0"/>
          <w:sz w:val="40"/>
          <w:szCs w:val="40"/>
        </w:rPr>
        <w:lastRenderedPageBreak/>
        <w:t>花蓮縣國民中小學學生在校時間實施原則修正條文</w:t>
      </w:r>
    </w:p>
    <w:p w:rsidR="00A30F3F" w:rsidRDefault="00A30F3F">
      <w:pPr>
        <w:snapToGrid w:val="0"/>
        <w:spacing w:line="460" w:lineRule="exact"/>
        <w:jc w:val="center"/>
        <w:rPr>
          <w:rFonts w:ascii="標楷體" w:eastAsia="標楷體" w:hAnsi="標楷體" w:cs="新細明體"/>
          <w:kern w:val="0"/>
          <w:sz w:val="40"/>
          <w:szCs w:val="40"/>
        </w:rPr>
      </w:pPr>
    </w:p>
    <w:p w:rsidR="00A30F3F" w:rsidRDefault="00581542">
      <w:pPr>
        <w:snapToGrid w:val="0"/>
        <w:spacing w:line="460" w:lineRule="exact"/>
        <w:ind w:left="565" w:hanging="567"/>
        <w:rPr>
          <w:rFonts w:ascii="標楷體" w:eastAsia="標楷體" w:hAnsi="標楷體" w:cs="新細明體"/>
          <w:bCs/>
          <w:kern w:val="0"/>
          <w:sz w:val="28"/>
          <w:szCs w:val="28"/>
        </w:rPr>
      </w:pPr>
      <w:r>
        <w:rPr>
          <w:rFonts w:ascii="標楷體" w:eastAsia="標楷體" w:hAnsi="標楷體" w:cs="新細明體"/>
          <w:bCs/>
          <w:kern w:val="0"/>
          <w:sz w:val="28"/>
          <w:szCs w:val="28"/>
        </w:rPr>
        <w:t>一、花蓮縣政府（以下簡稱本府）為實施十二年國民基本教育課程，特依十二年</w:t>
      </w:r>
      <w:bookmarkStart w:id="0" w:name="_GoBack"/>
      <w:bookmarkEnd w:id="0"/>
      <w:r>
        <w:rPr>
          <w:rFonts w:ascii="標楷體" w:eastAsia="標楷體" w:hAnsi="標楷體" w:cs="新細明體"/>
          <w:bCs/>
          <w:kern w:val="0"/>
          <w:sz w:val="28"/>
          <w:szCs w:val="28"/>
        </w:rPr>
        <w:t>國民基本教育課程綱要總綱第七點第八項附則（三）之規定，訂定本原則。</w:t>
      </w:r>
    </w:p>
    <w:p w:rsidR="00A30F3F" w:rsidRDefault="00581542">
      <w:pPr>
        <w:snapToGrid w:val="0"/>
        <w:spacing w:line="460" w:lineRule="exact"/>
        <w:ind w:left="565" w:hanging="567"/>
        <w:rPr>
          <w:rFonts w:ascii="標楷體" w:eastAsia="標楷體" w:hAnsi="標楷體" w:cs="新細明體"/>
          <w:bCs/>
          <w:kern w:val="0"/>
          <w:sz w:val="28"/>
          <w:szCs w:val="28"/>
        </w:rPr>
      </w:pPr>
      <w:r>
        <w:rPr>
          <w:rFonts w:ascii="標楷體" w:eastAsia="標楷體" w:hAnsi="標楷體" w:cs="新細明體"/>
          <w:bCs/>
          <w:kern w:val="0"/>
          <w:sz w:val="28"/>
          <w:szCs w:val="28"/>
        </w:rPr>
        <w:t>二、花蓮縣各國民中小學</w:t>
      </w:r>
      <w:r>
        <w:rPr>
          <w:rFonts w:ascii="標楷體" w:eastAsia="標楷體" w:hAnsi="標楷體" w:cs="新細明體"/>
          <w:bCs/>
          <w:kern w:val="0"/>
          <w:sz w:val="28"/>
          <w:szCs w:val="28"/>
        </w:rPr>
        <w:t>(</w:t>
      </w:r>
      <w:r>
        <w:rPr>
          <w:rFonts w:ascii="標楷體" w:eastAsia="標楷體" w:hAnsi="標楷體" w:cs="新細明體"/>
          <w:bCs/>
          <w:kern w:val="0"/>
          <w:sz w:val="28"/>
          <w:szCs w:val="28"/>
        </w:rPr>
        <w:t>以下簡稱各校</w:t>
      </w:r>
      <w:r>
        <w:rPr>
          <w:rFonts w:ascii="標楷體" w:eastAsia="標楷體" w:hAnsi="標楷體" w:cs="新細明體"/>
          <w:bCs/>
          <w:kern w:val="0"/>
          <w:sz w:val="28"/>
          <w:szCs w:val="28"/>
        </w:rPr>
        <w:t>)</w:t>
      </w:r>
      <w:r>
        <w:rPr>
          <w:rFonts w:ascii="標楷體" w:eastAsia="標楷體" w:hAnsi="標楷體" w:cs="新細明體"/>
          <w:bCs/>
          <w:kern w:val="0"/>
          <w:sz w:val="28"/>
          <w:szCs w:val="28"/>
        </w:rPr>
        <w:t>學生到校時間以不早於七時二十分為原則；放學時間以不晚於十六時三十分為原則；各校如辦理課後學習輔導，放學時間不得超過十七時三十分。</w:t>
      </w:r>
    </w:p>
    <w:p w:rsidR="00A30F3F" w:rsidRDefault="00581542">
      <w:pPr>
        <w:snapToGrid w:val="0"/>
        <w:spacing w:line="460" w:lineRule="exact"/>
        <w:ind w:left="567" w:hanging="1"/>
        <w:rPr>
          <w:rFonts w:ascii="標楷體" w:eastAsia="標楷體" w:hAnsi="標楷體" w:cs="新細明體"/>
          <w:bCs/>
          <w:kern w:val="0"/>
          <w:sz w:val="28"/>
          <w:szCs w:val="28"/>
        </w:rPr>
      </w:pPr>
      <w:r>
        <w:rPr>
          <w:rFonts w:ascii="標楷體" w:eastAsia="標楷體" w:hAnsi="標楷體" w:cs="新細明體"/>
          <w:bCs/>
          <w:kern w:val="0"/>
          <w:sz w:val="28"/>
          <w:szCs w:val="28"/>
        </w:rPr>
        <w:t>學習節數為半日時，除辦理課後學習輔導外，放學時間以不超過十二時五十分為原則。</w:t>
      </w:r>
    </w:p>
    <w:p w:rsidR="00A30F3F" w:rsidRDefault="00581542">
      <w:pPr>
        <w:snapToGrid w:val="0"/>
        <w:spacing w:line="460" w:lineRule="exact"/>
        <w:ind w:left="567" w:hanging="1"/>
        <w:rPr>
          <w:rFonts w:ascii="標楷體" w:eastAsia="標楷體" w:hAnsi="標楷體" w:cs="新細明體"/>
          <w:bCs/>
          <w:kern w:val="0"/>
          <w:sz w:val="28"/>
          <w:szCs w:val="28"/>
        </w:rPr>
      </w:pPr>
      <w:r>
        <w:rPr>
          <w:rFonts w:ascii="標楷體" w:eastAsia="標楷體" w:hAnsi="標楷體" w:cs="新細明體"/>
          <w:bCs/>
          <w:kern w:val="0"/>
          <w:sz w:val="28"/>
          <w:szCs w:val="28"/>
        </w:rPr>
        <w:t>學生上學、放學時間得考量學區交通狀況與社區特性作適當調整，並應兼顧學生安全。</w:t>
      </w:r>
    </w:p>
    <w:p w:rsidR="00A30F3F" w:rsidRDefault="00581542">
      <w:pPr>
        <w:snapToGrid w:val="0"/>
        <w:spacing w:line="460" w:lineRule="exact"/>
        <w:ind w:left="565" w:hanging="567"/>
        <w:rPr>
          <w:rFonts w:ascii="標楷體" w:eastAsia="標楷體" w:hAnsi="標楷體" w:cs="新細明體"/>
          <w:bCs/>
          <w:kern w:val="0"/>
          <w:sz w:val="28"/>
          <w:szCs w:val="28"/>
        </w:rPr>
      </w:pPr>
      <w:r>
        <w:rPr>
          <w:rFonts w:ascii="標楷體" w:eastAsia="標楷體" w:hAnsi="標楷體" w:cs="新細明體"/>
          <w:bCs/>
          <w:kern w:val="0"/>
          <w:sz w:val="28"/>
          <w:szCs w:val="28"/>
        </w:rPr>
        <w:t>三、各校應依十二年國民基本教育課程綱要之規定，安排各學習領域及彈性學習節數，其他非學習節數之活動，如升降旗、清掃、晨間活動、午餐、午休、導師時間等不列入學習總節數內，由各校依需要自行安排。</w:t>
      </w:r>
    </w:p>
    <w:p w:rsidR="00A30F3F" w:rsidRDefault="00581542">
      <w:pPr>
        <w:snapToGrid w:val="0"/>
        <w:spacing w:line="460" w:lineRule="exact"/>
        <w:ind w:left="565" w:hanging="567"/>
        <w:rPr>
          <w:rFonts w:ascii="標楷體" w:eastAsia="標楷體" w:hAnsi="標楷體" w:cs="新細明體"/>
          <w:bCs/>
          <w:kern w:val="0"/>
          <w:sz w:val="28"/>
          <w:szCs w:val="28"/>
        </w:rPr>
      </w:pPr>
      <w:r>
        <w:rPr>
          <w:rFonts w:ascii="標楷體" w:eastAsia="標楷體" w:hAnsi="標楷體" w:cs="新細明體"/>
          <w:bCs/>
          <w:kern w:val="0"/>
          <w:sz w:val="28"/>
          <w:szCs w:val="28"/>
        </w:rPr>
        <w:t>四、為提升學生健康體適能，在顧及正常教學及學生身心健康情形下，各校應調整上午、下午或擇一時段之第二節課間活動十五至三十分鐘為身體活動或視力保健時間。</w:t>
      </w:r>
    </w:p>
    <w:p w:rsidR="00A30F3F" w:rsidRDefault="00581542">
      <w:pPr>
        <w:snapToGrid w:val="0"/>
        <w:spacing w:line="460" w:lineRule="exact"/>
        <w:ind w:left="565" w:hanging="567"/>
        <w:rPr>
          <w:rFonts w:ascii="標楷體" w:eastAsia="標楷體" w:hAnsi="標楷體" w:cs="新細明體"/>
          <w:bCs/>
          <w:kern w:val="0"/>
          <w:sz w:val="28"/>
          <w:szCs w:val="28"/>
        </w:rPr>
      </w:pPr>
      <w:r>
        <w:rPr>
          <w:rFonts w:ascii="標楷體" w:eastAsia="標楷體" w:hAnsi="標楷體" w:cs="新細明體"/>
          <w:bCs/>
          <w:kern w:val="0"/>
          <w:sz w:val="28"/>
          <w:szCs w:val="28"/>
        </w:rPr>
        <w:t>五、學習時間國小每節上課四十分鐘、國中每節上課四十五分鐘，但各校得視課程實施及學生學習進度之需求，經學校課程發展委員會通過後，彈性調整每節分鐘數與年級、班級之組合，以利統整及協同教學之實施。</w:t>
      </w:r>
    </w:p>
    <w:p w:rsidR="00A30F3F" w:rsidRDefault="00581542">
      <w:pPr>
        <w:snapToGrid w:val="0"/>
        <w:spacing w:line="460" w:lineRule="exact"/>
        <w:ind w:left="565" w:hanging="567"/>
        <w:rPr>
          <w:rFonts w:ascii="標楷體" w:eastAsia="標楷體" w:hAnsi="標楷體" w:cs="新細明體"/>
          <w:bCs/>
          <w:kern w:val="0"/>
          <w:sz w:val="28"/>
          <w:szCs w:val="28"/>
        </w:rPr>
      </w:pPr>
      <w:r>
        <w:rPr>
          <w:rFonts w:ascii="標楷體" w:eastAsia="標楷體" w:hAnsi="標楷體" w:cs="新細明體"/>
          <w:bCs/>
          <w:kern w:val="0"/>
          <w:sz w:val="28"/>
          <w:szCs w:val="28"/>
        </w:rPr>
        <w:t>六、各校於開學、學生定期評量等上課日，應依平時作息時間按時上學、放學。</w:t>
      </w:r>
    </w:p>
    <w:p w:rsidR="00A30F3F" w:rsidRDefault="00581542">
      <w:pPr>
        <w:snapToGrid w:val="0"/>
        <w:spacing w:line="460" w:lineRule="exact"/>
        <w:ind w:left="565" w:hanging="567"/>
        <w:rPr>
          <w:rFonts w:ascii="標楷體" w:eastAsia="標楷體" w:hAnsi="標楷體" w:cs="新細明體"/>
          <w:bCs/>
          <w:kern w:val="0"/>
          <w:sz w:val="28"/>
          <w:szCs w:val="28"/>
        </w:rPr>
      </w:pPr>
      <w:r>
        <w:rPr>
          <w:rFonts w:ascii="標楷體" w:eastAsia="標楷體" w:hAnsi="標楷體" w:cs="新細明體"/>
          <w:bCs/>
          <w:kern w:val="0"/>
          <w:sz w:val="28"/>
          <w:szCs w:val="28"/>
        </w:rPr>
        <w:t>七、各校應依本原則擬訂學校作息時間表，經校務會議通過後併同學校課程計畫陳報本府備查。</w:t>
      </w:r>
    </w:p>
    <w:p w:rsidR="00A30F3F" w:rsidRDefault="00A30F3F"/>
    <w:sectPr w:rsidR="00A30F3F">
      <w:pgSz w:w="11906" w:h="16838"/>
      <w:pgMar w:top="1134" w:right="1418" w:bottom="1134" w:left="1418"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542" w:rsidRDefault="00581542">
      <w:r>
        <w:separator/>
      </w:r>
    </w:p>
  </w:endnote>
  <w:endnote w:type="continuationSeparator" w:id="0">
    <w:p w:rsidR="00581542" w:rsidRDefault="0058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542" w:rsidRDefault="00581542">
      <w:r>
        <w:rPr>
          <w:color w:val="000000"/>
        </w:rPr>
        <w:separator/>
      </w:r>
    </w:p>
  </w:footnote>
  <w:footnote w:type="continuationSeparator" w:id="0">
    <w:p w:rsidR="00581542" w:rsidRDefault="00581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A30F3F"/>
    <w:rsid w:val="0017032B"/>
    <w:rsid w:val="00581542"/>
    <w:rsid w:val="00A30F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法規名稱：</dc:title>
  <dc:creator>user</dc:creator>
  <cp:lastModifiedBy>User</cp:lastModifiedBy>
  <cp:revision>2</cp:revision>
  <dcterms:created xsi:type="dcterms:W3CDTF">2024-05-12T10:14:00Z</dcterms:created>
  <dcterms:modified xsi:type="dcterms:W3CDTF">2024-05-12T10:14:00Z</dcterms:modified>
</cp:coreProperties>
</file>